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8B29D" w14:textId="2455F0F0" w:rsidR="00292945" w:rsidRPr="00A478A2" w:rsidRDefault="002F7F0D" w:rsidP="002F7F0D">
      <w:pPr>
        <w:rPr>
          <w:rFonts w:eastAsia="宋体"/>
          <w:b/>
          <w:bCs/>
          <w:sz w:val="28"/>
          <w:szCs w:val="28"/>
        </w:rPr>
      </w:pPr>
      <w:r>
        <w:rPr>
          <w:rFonts w:eastAsia="宋体" w:hint="eastAsia"/>
          <w:b/>
          <w:bCs/>
          <w:sz w:val="28"/>
          <w:szCs w:val="28"/>
        </w:rPr>
        <w:t>附件</w:t>
      </w:r>
      <w:r>
        <w:rPr>
          <w:rFonts w:eastAsia="宋体" w:hint="eastAsia"/>
          <w:b/>
          <w:bCs/>
          <w:sz w:val="28"/>
          <w:szCs w:val="28"/>
        </w:rPr>
        <w:t>1</w:t>
      </w:r>
      <w:r>
        <w:rPr>
          <w:rFonts w:eastAsia="宋体" w:hint="eastAsia"/>
          <w:b/>
          <w:bCs/>
          <w:sz w:val="28"/>
          <w:szCs w:val="28"/>
        </w:rPr>
        <w:t>：</w:t>
      </w:r>
      <w:r>
        <w:rPr>
          <w:rFonts w:eastAsia="宋体" w:hint="eastAsia"/>
          <w:b/>
          <w:bCs/>
          <w:sz w:val="28"/>
          <w:szCs w:val="28"/>
        </w:rPr>
        <w:t xml:space="preserve">             </w:t>
      </w:r>
      <w:r w:rsidR="00896799" w:rsidRPr="00A478A2">
        <w:rPr>
          <w:rFonts w:eastAsia="宋体" w:hint="eastAsia"/>
          <w:b/>
          <w:bCs/>
          <w:sz w:val="28"/>
          <w:szCs w:val="28"/>
        </w:rPr>
        <w:t>能动学院实验室安全检查记录表</w:t>
      </w:r>
    </w:p>
    <w:p w14:paraId="3A7DB5D7" w14:textId="253DE0C6" w:rsidR="00896799" w:rsidRDefault="006E6054" w:rsidP="00896799">
      <w:pPr>
        <w:jc w:val="left"/>
      </w:pPr>
      <w:r>
        <w:rPr>
          <w:rFonts w:hint="eastAsia"/>
        </w:rPr>
        <w:t>实验室：</w:t>
      </w:r>
      <w:r w:rsidRPr="00896799">
        <w:rPr>
          <w:rFonts w:hint="eastAsia"/>
          <w:u w:val="single"/>
        </w:rPr>
        <w:t xml:space="preserve"> </w:t>
      </w:r>
      <w:r w:rsidRPr="00896799">
        <w:rPr>
          <w:u w:val="single"/>
        </w:rPr>
        <w:t xml:space="preserve">   </w:t>
      </w:r>
      <w:r>
        <w:rPr>
          <w:u w:val="single"/>
        </w:rPr>
        <w:t xml:space="preserve">      </w:t>
      </w:r>
      <w:r w:rsidRPr="00896799">
        <w:rPr>
          <w:u w:val="single"/>
        </w:rPr>
        <w:t xml:space="preserve">  </w:t>
      </w:r>
      <w:r w:rsidR="00756A9C">
        <w:rPr>
          <w:u w:val="single"/>
        </w:rPr>
        <w:t xml:space="preserve">    </w:t>
      </w:r>
      <w:r w:rsidRPr="00896799">
        <w:rPr>
          <w:u w:val="single"/>
        </w:rPr>
        <w:t xml:space="preserve"> </w:t>
      </w:r>
      <w:r w:rsidR="00756A9C">
        <w:rPr>
          <w:u w:val="single"/>
        </w:rPr>
        <w:t xml:space="preserve">     </w:t>
      </w:r>
      <w:r w:rsidRPr="00896799">
        <w:rPr>
          <w:u w:val="single"/>
        </w:rPr>
        <w:t xml:space="preserve">  </w:t>
      </w:r>
      <w:r>
        <w:rPr>
          <w:u w:val="single"/>
        </w:rPr>
        <w:t xml:space="preserve"> </w:t>
      </w:r>
      <w:r w:rsidRPr="006E6054">
        <w:t xml:space="preserve">  </w:t>
      </w:r>
      <w:r w:rsidR="00896799">
        <w:t xml:space="preserve">  </w:t>
      </w:r>
      <w:r w:rsidR="00756A9C">
        <w:t xml:space="preserve">                   </w:t>
      </w:r>
      <w:r w:rsidR="00896799">
        <w:t xml:space="preserve"> </w:t>
      </w:r>
      <w:r w:rsidR="00896799">
        <w:rPr>
          <w:rFonts w:hint="eastAsia"/>
        </w:rPr>
        <w:t>检查时间：</w:t>
      </w:r>
      <w:r w:rsidR="00896799" w:rsidRPr="00896799">
        <w:rPr>
          <w:rFonts w:hint="eastAsia"/>
          <w:u w:val="single"/>
        </w:rPr>
        <w:t xml:space="preserve"> </w:t>
      </w:r>
      <w:r w:rsidR="00896799" w:rsidRPr="00896799">
        <w:rPr>
          <w:u w:val="single"/>
        </w:rPr>
        <w:t xml:space="preserve">    </w:t>
      </w:r>
      <w:r w:rsidR="00896799">
        <w:rPr>
          <w:u w:val="single"/>
        </w:rPr>
        <w:t xml:space="preserve">               </w:t>
      </w:r>
      <w:r w:rsidR="00896799" w:rsidRPr="00896799">
        <w:rPr>
          <w:u w:val="single"/>
        </w:rPr>
        <w:t xml:space="preserve">    </w:t>
      </w:r>
      <w:r w:rsidR="00896799">
        <w:t xml:space="preserve"> </w:t>
      </w:r>
    </w:p>
    <w:tbl>
      <w:tblPr>
        <w:tblStyle w:val="a3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619"/>
        <w:gridCol w:w="621"/>
        <w:gridCol w:w="2884"/>
        <w:gridCol w:w="691"/>
        <w:gridCol w:w="970"/>
        <w:gridCol w:w="3951"/>
      </w:tblGrid>
      <w:tr w:rsidR="003A0BE0" w:rsidRPr="00A83327" w14:paraId="48C637B5" w14:textId="77777777" w:rsidTr="00A478A2">
        <w:trPr>
          <w:trHeight w:hRule="exact" w:val="572"/>
        </w:trPr>
        <w:tc>
          <w:tcPr>
            <w:tcW w:w="318" w:type="pct"/>
            <w:vAlign w:val="center"/>
          </w:tcPr>
          <w:p w14:paraId="7EBC93E8" w14:textId="2446C756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83327">
              <w:rPr>
                <w:rFonts w:ascii="Times New Roman" w:eastAsia="宋体" w:hAnsi="Times New Roman" w:cs="Times New Roman"/>
                <w:b/>
              </w:rPr>
              <w:t>序号</w:t>
            </w:r>
          </w:p>
        </w:tc>
        <w:tc>
          <w:tcPr>
            <w:tcW w:w="1800" w:type="pct"/>
            <w:gridSpan w:val="2"/>
            <w:vAlign w:val="center"/>
          </w:tcPr>
          <w:p w14:paraId="23832D49" w14:textId="5414BE8D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83327">
              <w:rPr>
                <w:rFonts w:ascii="Times New Roman" w:eastAsia="宋体" w:hAnsi="Times New Roman" w:cs="Times New Roman"/>
                <w:b/>
              </w:rPr>
              <w:t>检</w:t>
            </w:r>
            <w:r w:rsidRPr="00A8332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A83327">
              <w:rPr>
                <w:rFonts w:ascii="Times New Roman" w:eastAsia="宋体" w:hAnsi="Times New Roman" w:cs="Times New Roman"/>
                <w:b/>
              </w:rPr>
              <w:t>查</w:t>
            </w:r>
            <w:r w:rsidRPr="00A8332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A83327">
              <w:rPr>
                <w:rFonts w:ascii="Times New Roman" w:eastAsia="宋体" w:hAnsi="Times New Roman" w:cs="Times New Roman"/>
                <w:b/>
              </w:rPr>
              <w:t>内</w:t>
            </w:r>
            <w:r w:rsidRPr="00A83327">
              <w:rPr>
                <w:rFonts w:ascii="Times New Roman" w:eastAsia="宋体" w:hAnsi="Times New Roman" w:cs="Times New Roman"/>
                <w:b/>
              </w:rPr>
              <w:t xml:space="preserve"> </w:t>
            </w:r>
            <w:r w:rsidRPr="00A83327">
              <w:rPr>
                <w:rFonts w:ascii="Times New Roman" w:eastAsia="宋体" w:hAnsi="Times New Roman" w:cs="Times New Roman"/>
                <w:b/>
              </w:rPr>
              <w:t>容</w:t>
            </w:r>
          </w:p>
        </w:tc>
        <w:tc>
          <w:tcPr>
            <w:tcW w:w="355" w:type="pct"/>
            <w:vAlign w:val="center"/>
          </w:tcPr>
          <w:p w14:paraId="61C47E19" w14:textId="42126515" w:rsidR="00A83327" w:rsidRPr="00A83327" w:rsidRDefault="00A83327" w:rsidP="00A83327">
            <w:pPr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83327">
              <w:rPr>
                <w:rFonts w:ascii="Times New Roman" w:eastAsia="宋体" w:hAnsi="Times New Roman" w:cs="Times New Roman"/>
                <w:b/>
              </w:rPr>
              <w:t>分值</w:t>
            </w:r>
          </w:p>
        </w:tc>
        <w:tc>
          <w:tcPr>
            <w:tcW w:w="498" w:type="pct"/>
            <w:vAlign w:val="center"/>
          </w:tcPr>
          <w:p w14:paraId="430D0A7B" w14:textId="6DCEB605" w:rsidR="00DD4700" w:rsidRPr="00A83327" w:rsidRDefault="00A83327" w:rsidP="00A478A2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83327">
              <w:rPr>
                <w:rFonts w:ascii="Times New Roman" w:eastAsia="宋体" w:hAnsi="Times New Roman" w:cs="Times New Roman"/>
                <w:b/>
              </w:rPr>
              <w:t>扣分</w:t>
            </w:r>
          </w:p>
        </w:tc>
        <w:tc>
          <w:tcPr>
            <w:tcW w:w="2029" w:type="pct"/>
            <w:vAlign w:val="center"/>
          </w:tcPr>
          <w:p w14:paraId="6657E3ED" w14:textId="00B0B149" w:rsidR="00A83327" w:rsidRPr="00A83327" w:rsidRDefault="00A83327" w:rsidP="00DD4700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</w:rPr>
            </w:pPr>
            <w:r w:rsidRPr="00A83327">
              <w:rPr>
                <w:rFonts w:ascii="Times New Roman" w:eastAsia="宋体" w:hAnsi="Times New Roman" w:cs="Times New Roman"/>
                <w:b/>
              </w:rPr>
              <w:t>具</w:t>
            </w:r>
            <w:r w:rsidR="00DD4700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A83327">
              <w:rPr>
                <w:rFonts w:ascii="Times New Roman" w:eastAsia="宋体" w:hAnsi="Times New Roman" w:cs="Times New Roman"/>
                <w:b/>
              </w:rPr>
              <w:t>体</w:t>
            </w:r>
            <w:r w:rsidR="00DD4700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A83327">
              <w:rPr>
                <w:rFonts w:ascii="Times New Roman" w:eastAsia="宋体" w:hAnsi="Times New Roman" w:cs="Times New Roman"/>
                <w:b/>
              </w:rPr>
              <w:t>问</w:t>
            </w:r>
            <w:r w:rsidR="00DD4700">
              <w:rPr>
                <w:rFonts w:ascii="Times New Roman" w:eastAsia="宋体" w:hAnsi="Times New Roman" w:cs="Times New Roman" w:hint="eastAsia"/>
                <w:b/>
              </w:rPr>
              <w:t xml:space="preserve"> </w:t>
            </w:r>
            <w:r w:rsidRPr="00A83327">
              <w:rPr>
                <w:rFonts w:ascii="Times New Roman" w:eastAsia="宋体" w:hAnsi="Times New Roman" w:cs="Times New Roman"/>
                <w:b/>
              </w:rPr>
              <w:t>题</w:t>
            </w:r>
          </w:p>
        </w:tc>
      </w:tr>
      <w:tr w:rsidR="003A0BE0" w:rsidRPr="00A83327" w14:paraId="5B9FF5A3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7753EE5F" w14:textId="26026299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1</w:t>
            </w:r>
          </w:p>
        </w:tc>
        <w:tc>
          <w:tcPr>
            <w:tcW w:w="319" w:type="pct"/>
            <w:vMerge w:val="restart"/>
            <w:vAlign w:val="center"/>
          </w:tcPr>
          <w:p w14:paraId="2F4616D6" w14:textId="482B97BA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  <w:t>电气与消防安全</w:t>
            </w:r>
          </w:p>
        </w:tc>
        <w:tc>
          <w:tcPr>
            <w:tcW w:w="1481" w:type="pct"/>
            <w:vAlign w:val="center"/>
          </w:tcPr>
          <w:p w14:paraId="69ECA79F" w14:textId="56BCB231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易燃物是否远离用电器与插座；电器是否规范连接使用</w:t>
            </w:r>
          </w:p>
        </w:tc>
        <w:tc>
          <w:tcPr>
            <w:tcW w:w="355" w:type="pct"/>
            <w:vAlign w:val="center"/>
          </w:tcPr>
          <w:p w14:paraId="30B48D08" w14:textId="266376F3" w:rsidR="00A83327" w:rsidRPr="003A0BE0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vAlign w:val="center"/>
          </w:tcPr>
          <w:p w14:paraId="6974A19C" w14:textId="12B123BC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3A68BD0E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A0BE0" w:rsidRPr="00A83327" w14:paraId="6D9FD2D2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229F582A" w14:textId="7CBFF658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2</w:t>
            </w:r>
          </w:p>
        </w:tc>
        <w:tc>
          <w:tcPr>
            <w:tcW w:w="319" w:type="pct"/>
            <w:vMerge/>
            <w:vAlign w:val="center"/>
          </w:tcPr>
          <w:p w14:paraId="68968D96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560616F4" w14:textId="26A5A85A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是否安全使用大功率电器</w:t>
            </w:r>
          </w:p>
        </w:tc>
        <w:tc>
          <w:tcPr>
            <w:tcW w:w="355" w:type="pct"/>
            <w:vAlign w:val="center"/>
          </w:tcPr>
          <w:p w14:paraId="42E7568C" w14:textId="50D70797" w:rsidR="00A83327" w:rsidRPr="003A0BE0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vAlign w:val="center"/>
          </w:tcPr>
          <w:p w14:paraId="4435EF78" w14:textId="19934C6B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6430A476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A0BE0" w:rsidRPr="00A83327" w14:paraId="20CC6896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2767A306" w14:textId="0DB94C64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3</w:t>
            </w:r>
          </w:p>
        </w:tc>
        <w:tc>
          <w:tcPr>
            <w:tcW w:w="319" w:type="pct"/>
            <w:vMerge/>
            <w:vAlign w:val="center"/>
          </w:tcPr>
          <w:p w14:paraId="31CAECF8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4DE5E3D6" w14:textId="238285FD" w:rsidR="00A83327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>
              <w:rPr>
                <w:rFonts w:ascii="Times New Roman" w:eastAsia="宋体" w:hAnsi="Times New Roman" w:cs="Times New Roman" w:hint="eastAsia"/>
              </w:rPr>
              <w:t>小型电器在</w:t>
            </w:r>
            <w:r w:rsidR="00A83327" w:rsidRPr="00A83327">
              <w:rPr>
                <w:rFonts w:ascii="Times New Roman" w:eastAsia="宋体" w:hAnsi="Times New Roman" w:cs="Times New Roman"/>
              </w:rPr>
              <w:t>人员离开后是否及时断电</w:t>
            </w:r>
          </w:p>
        </w:tc>
        <w:tc>
          <w:tcPr>
            <w:tcW w:w="355" w:type="pct"/>
            <w:vAlign w:val="center"/>
          </w:tcPr>
          <w:p w14:paraId="7A7FB260" w14:textId="644B185A" w:rsidR="00A83327" w:rsidRPr="003A0BE0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66134CCA" w14:textId="3FF0231C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0D75C2CB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3A0BE0" w:rsidRPr="00A83327" w14:paraId="5C6E5DCC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5CD51057" w14:textId="57B5F08B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4</w:t>
            </w:r>
          </w:p>
        </w:tc>
        <w:tc>
          <w:tcPr>
            <w:tcW w:w="319" w:type="pct"/>
            <w:vMerge/>
            <w:vAlign w:val="center"/>
          </w:tcPr>
          <w:p w14:paraId="618031FC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74E0CF3D" w14:textId="6E8423D6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气瓶是否有标识，是否固定</w:t>
            </w:r>
          </w:p>
        </w:tc>
        <w:tc>
          <w:tcPr>
            <w:tcW w:w="355" w:type="pct"/>
            <w:vAlign w:val="center"/>
          </w:tcPr>
          <w:p w14:paraId="444B0D81" w14:textId="2FF20F23" w:rsidR="00A83327" w:rsidRPr="003A0BE0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6AD610E4" w14:textId="0FEAF87A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3152E800" w14:textId="77777777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644FACA0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11113926" w14:textId="35532501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5</w:t>
            </w:r>
          </w:p>
        </w:tc>
        <w:tc>
          <w:tcPr>
            <w:tcW w:w="319" w:type="pct"/>
            <w:vMerge w:val="restart"/>
            <w:vAlign w:val="center"/>
          </w:tcPr>
          <w:p w14:paraId="6427662B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  <w:t>实验仪器</w:t>
            </w:r>
          </w:p>
          <w:p w14:paraId="4049ED84" w14:textId="597E249C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  <w:t>管理</w:t>
            </w:r>
          </w:p>
        </w:tc>
        <w:tc>
          <w:tcPr>
            <w:tcW w:w="1481" w:type="pct"/>
            <w:vAlign w:val="center"/>
          </w:tcPr>
          <w:p w14:paraId="5CCA18B5" w14:textId="1EBCFD2D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仪器是否有管理标签、专人管理保养，实验时是否有人看护</w:t>
            </w:r>
          </w:p>
        </w:tc>
        <w:tc>
          <w:tcPr>
            <w:tcW w:w="355" w:type="pct"/>
            <w:vAlign w:val="center"/>
          </w:tcPr>
          <w:p w14:paraId="747DF53A" w14:textId="743B6E67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vAlign w:val="center"/>
          </w:tcPr>
          <w:p w14:paraId="5DDBA7B3" w14:textId="0E51D5A6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4EBD6ABF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14BFE999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62DB5278" w14:textId="34C353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6</w:t>
            </w:r>
          </w:p>
        </w:tc>
        <w:tc>
          <w:tcPr>
            <w:tcW w:w="319" w:type="pct"/>
            <w:vMerge/>
            <w:vAlign w:val="center"/>
          </w:tcPr>
          <w:p w14:paraId="12F7AEB9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42F69C9D" w14:textId="55735B99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仪器是否有使用记录、使用登记</w:t>
            </w:r>
          </w:p>
        </w:tc>
        <w:tc>
          <w:tcPr>
            <w:tcW w:w="355" w:type="pct"/>
            <w:vAlign w:val="center"/>
          </w:tcPr>
          <w:p w14:paraId="694FE13F" w14:textId="27076A91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66DEFA21" w14:textId="1F35AD8E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132EC099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78BB5B8F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2C7DABB7" w14:textId="10A18FEC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7</w:t>
            </w:r>
          </w:p>
        </w:tc>
        <w:tc>
          <w:tcPr>
            <w:tcW w:w="319" w:type="pct"/>
            <w:vMerge/>
            <w:vAlign w:val="center"/>
          </w:tcPr>
          <w:p w14:paraId="6C315176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3B0F0EBC" w14:textId="7D698D48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有无安全防护（防尘、除湿等）措施，噪声控制</w:t>
            </w:r>
          </w:p>
        </w:tc>
        <w:tc>
          <w:tcPr>
            <w:tcW w:w="355" w:type="pct"/>
            <w:vAlign w:val="center"/>
          </w:tcPr>
          <w:p w14:paraId="4D6AAA31" w14:textId="62900DF9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vAlign w:val="center"/>
          </w:tcPr>
          <w:p w14:paraId="7AE62056" w14:textId="388124B9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69737DBF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390F6323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502B1C39" w14:textId="26A54476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8</w:t>
            </w:r>
          </w:p>
        </w:tc>
        <w:tc>
          <w:tcPr>
            <w:tcW w:w="319" w:type="pct"/>
            <w:vMerge w:val="restart"/>
            <w:vAlign w:val="center"/>
          </w:tcPr>
          <w:p w14:paraId="20E68F33" w14:textId="6D2FDCD5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proofErr w:type="gramStart"/>
            <w:r w:rsidRPr="00A83327"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  <w:t>危化品</w:t>
            </w:r>
            <w:proofErr w:type="gramEnd"/>
            <w:r w:rsidRPr="00A83327"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  <w:t>管理</w:t>
            </w:r>
          </w:p>
        </w:tc>
        <w:tc>
          <w:tcPr>
            <w:tcW w:w="1481" w:type="pct"/>
            <w:vAlign w:val="center"/>
          </w:tcPr>
          <w:p w14:paraId="48105EDC" w14:textId="0752CF8A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83327">
              <w:rPr>
                <w:rFonts w:ascii="Times New Roman" w:eastAsia="宋体" w:hAnsi="Times New Roman" w:cs="Times New Roman"/>
              </w:rPr>
              <w:t>危化品</w:t>
            </w:r>
            <w:proofErr w:type="gramEnd"/>
            <w:r w:rsidRPr="00A83327">
              <w:rPr>
                <w:rFonts w:ascii="Times New Roman" w:eastAsia="宋体" w:hAnsi="Times New Roman" w:cs="Times New Roman"/>
              </w:rPr>
              <w:t>试剂存储是否安全、是否做到双人双锁</w:t>
            </w:r>
          </w:p>
        </w:tc>
        <w:tc>
          <w:tcPr>
            <w:tcW w:w="355" w:type="pct"/>
            <w:vAlign w:val="center"/>
          </w:tcPr>
          <w:p w14:paraId="5166F0B4" w14:textId="4B74E65E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13A1CAB0" w14:textId="1010039A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40E9805A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58AA9638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6F10D435" w14:textId="10BCA79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9</w:t>
            </w:r>
          </w:p>
        </w:tc>
        <w:tc>
          <w:tcPr>
            <w:tcW w:w="319" w:type="pct"/>
            <w:vMerge/>
            <w:vAlign w:val="center"/>
          </w:tcPr>
          <w:p w14:paraId="73A9E9FD" w14:textId="37EBD3FA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58828F1C" w14:textId="52D4F61A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proofErr w:type="gramStart"/>
            <w:r w:rsidRPr="00A83327">
              <w:rPr>
                <w:rFonts w:ascii="Times New Roman" w:eastAsia="宋体" w:hAnsi="Times New Roman" w:cs="Times New Roman"/>
              </w:rPr>
              <w:t>危化品领取台账是否</w:t>
            </w:r>
            <w:proofErr w:type="gramEnd"/>
            <w:r w:rsidRPr="00A83327">
              <w:rPr>
                <w:rFonts w:ascii="Times New Roman" w:eastAsia="宋体" w:hAnsi="Times New Roman" w:cs="Times New Roman"/>
              </w:rPr>
              <w:t>健全，登记是否到位</w:t>
            </w:r>
          </w:p>
        </w:tc>
        <w:tc>
          <w:tcPr>
            <w:tcW w:w="355" w:type="pct"/>
            <w:vAlign w:val="center"/>
          </w:tcPr>
          <w:p w14:paraId="5B7FD8FE" w14:textId="5EB686FA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vAlign w:val="center"/>
          </w:tcPr>
          <w:p w14:paraId="0FA53384" w14:textId="752D0759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4FB6190E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44068D6B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0B347539" w14:textId="62806F2C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10</w:t>
            </w:r>
          </w:p>
        </w:tc>
        <w:tc>
          <w:tcPr>
            <w:tcW w:w="319" w:type="pct"/>
            <w:vMerge/>
            <w:vAlign w:val="center"/>
          </w:tcPr>
          <w:p w14:paraId="7681CB9E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6C6D6A47" w14:textId="44BC5DDF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废液是否集中回收，废液瓶是否有标识</w:t>
            </w:r>
          </w:p>
        </w:tc>
        <w:tc>
          <w:tcPr>
            <w:tcW w:w="355" w:type="pct"/>
            <w:vAlign w:val="center"/>
          </w:tcPr>
          <w:p w14:paraId="6D9D7EC6" w14:textId="1B651511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6F4BB140" w14:textId="52B46542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45DBD431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1464CEFD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010B6777" w14:textId="247ACE66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11</w:t>
            </w:r>
          </w:p>
        </w:tc>
        <w:tc>
          <w:tcPr>
            <w:tcW w:w="319" w:type="pct"/>
            <w:vMerge w:val="restart"/>
            <w:vAlign w:val="center"/>
          </w:tcPr>
          <w:p w14:paraId="2D8CEF5D" w14:textId="1103C21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  <w:t>实验室卫生</w:t>
            </w:r>
          </w:p>
        </w:tc>
        <w:tc>
          <w:tcPr>
            <w:tcW w:w="1481" w:type="pct"/>
            <w:vAlign w:val="center"/>
          </w:tcPr>
          <w:p w14:paraId="12C77FEE" w14:textId="49EFACD5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实验员是否使用防护用品</w:t>
            </w:r>
          </w:p>
        </w:tc>
        <w:tc>
          <w:tcPr>
            <w:tcW w:w="355" w:type="pct"/>
            <w:vAlign w:val="center"/>
          </w:tcPr>
          <w:p w14:paraId="24C5F6C2" w14:textId="0FE5E467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74F17685" w14:textId="4E155E0D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6E5CCB48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2173432C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13958CC3" w14:textId="6BFCF846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12</w:t>
            </w:r>
          </w:p>
        </w:tc>
        <w:tc>
          <w:tcPr>
            <w:tcW w:w="319" w:type="pct"/>
            <w:vMerge/>
            <w:vAlign w:val="center"/>
          </w:tcPr>
          <w:p w14:paraId="6B45CD8F" w14:textId="09E0D2CD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b/>
                <w:bCs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6FEBD40B" w14:textId="172251A5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实验室卫生是否干净整洁</w:t>
            </w:r>
          </w:p>
        </w:tc>
        <w:tc>
          <w:tcPr>
            <w:tcW w:w="355" w:type="pct"/>
            <w:vAlign w:val="center"/>
          </w:tcPr>
          <w:p w14:paraId="422B79D0" w14:textId="0177F1E1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98" w:type="pct"/>
            <w:vAlign w:val="center"/>
          </w:tcPr>
          <w:p w14:paraId="40AA5B73" w14:textId="599848BE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62833386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122FFF65" w14:textId="77777777" w:rsidTr="00BF2A9D">
        <w:trPr>
          <w:trHeight w:hRule="exact" w:val="737"/>
        </w:trPr>
        <w:tc>
          <w:tcPr>
            <w:tcW w:w="318" w:type="pct"/>
            <w:vAlign w:val="center"/>
          </w:tcPr>
          <w:p w14:paraId="572FE3C1" w14:textId="382E9EEE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13</w:t>
            </w:r>
          </w:p>
        </w:tc>
        <w:tc>
          <w:tcPr>
            <w:tcW w:w="319" w:type="pct"/>
            <w:vMerge/>
            <w:vAlign w:val="center"/>
          </w:tcPr>
          <w:p w14:paraId="63413E86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81" w:type="pct"/>
            <w:vAlign w:val="center"/>
          </w:tcPr>
          <w:p w14:paraId="59088B98" w14:textId="0CD5EE6E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实验室无人时是否锁门</w:t>
            </w:r>
          </w:p>
        </w:tc>
        <w:tc>
          <w:tcPr>
            <w:tcW w:w="355" w:type="pct"/>
            <w:vAlign w:val="center"/>
          </w:tcPr>
          <w:p w14:paraId="57B662EC" w14:textId="7186E986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vAlign w:val="center"/>
          </w:tcPr>
          <w:p w14:paraId="3070A0A0" w14:textId="18ED03C5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vAlign w:val="center"/>
          </w:tcPr>
          <w:p w14:paraId="6BCEE8A6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7A2095" w:rsidRPr="00A83327" w14:paraId="01317697" w14:textId="77777777" w:rsidTr="00A478A2">
        <w:trPr>
          <w:trHeight w:hRule="exact" w:val="737"/>
        </w:trPr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482B8AC2" w14:textId="47C42F9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 w:rsidRPr="00A83327">
              <w:rPr>
                <w:rFonts w:ascii="Times New Roman" w:eastAsia="宋体" w:hAnsi="Times New Roman" w:cs="Times New Roman"/>
                <w:sz w:val="20"/>
                <w:szCs w:val="21"/>
              </w:rPr>
              <w:t>14</w:t>
            </w:r>
          </w:p>
        </w:tc>
        <w:tc>
          <w:tcPr>
            <w:tcW w:w="319" w:type="pct"/>
            <w:vMerge/>
            <w:tcBorders>
              <w:bottom w:val="single" w:sz="4" w:space="0" w:color="auto"/>
            </w:tcBorders>
            <w:vAlign w:val="center"/>
          </w:tcPr>
          <w:p w14:paraId="49770AA5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1481" w:type="pct"/>
            <w:tcBorders>
              <w:bottom w:val="single" w:sz="4" w:space="0" w:color="auto"/>
            </w:tcBorders>
            <w:vAlign w:val="center"/>
          </w:tcPr>
          <w:p w14:paraId="76E0316E" w14:textId="742E0406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</w:rPr>
            </w:pPr>
            <w:r w:rsidRPr="00A83327">
              <w:rPr>
                <w:rFonts w:ascii="Times New Roman" w:eastAsia="宋体" w:hAnsi="Times New Roman" w:cs="Times New Roman"/>
              </w:rPr>
              <w:t>实验垃圾与生活垃圾是否分开</w:t>
            </w:r>
          </w:p>
        </w:tc>
        <w:tc>
          <w:tcPr>
            <w:tcW w:w="355" w:type="pct"/>
            <w:tcBorders>
              <w:bottom w:val="single" w:sz="4" w:space="0" w:color="auto"/>
            </w:tcBorders>
            <w:vAlign w:val="center"/>
          </w:tcPr>
          <w:p w14:paraId="4996C0F5" w14:textId="5FB9C100" w:rsidR="007A2095" w:rsidRPr="003A0BE0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3A0BE0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98" w:type="pct"/>
            <w:tcBorders>
              <w:bottom w:val="single" w:sz="4" w:space="0" w:color="auto"/>
            </w:tcBorders>
            <w:vAlign w:val="center"/>
          </w:tcPr>
          <w:p w14:paraId="3FD7713F" w14:textId="0AFDE715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  <w:tc>
          <w:tcPr>
            <w:tcW w:w="2029" w:type="pct"/>
            <w:tcBorders>
              <w:bottom w:val="single" w:sz="4" w:space="0" w:color="auto"/>
            </w:tcBorders>
            <w:vAlign w:val="center"/>
          </w:tcPr>
          <w:p w14:paraId="47205CBF" w14:textId="77777777" w:rsidR="007A2095" w:rsidRPr="00A83327" w:rsidRDefault="007A2095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</w:p>
        </w:tc>
      </w:tr>
      <w:tr w:rsidR="00A83327" w:rsidRPr="00A83327" w14:paraId="6D78ADCC" w14:textId="77777777" w:rsidTr="00A478A2">
        <w:trPr>
          <w:trHeight w:hRule="exact" w:val="556"/>
        </w:trPr>
        <w:tc>
          <w:tcPr>
            <w:tcW w:w="318" w:type="pct"/>
            <w:vAlign w:val="center"/>
          </w:tcPr>
          <w:p w14:paraId="32FB2822" w14:textId="49B05595" w:rsidR="00A83327" w:rsidRPr="00A83327" w:rsidRDefault="00A83327" w:rsidP="00A83327">
            <w:pPr>
              <w:snapToGrid w:val="0"/>
              <w:jc w:val="center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15</w:t>
            </w:r>
          </w:p>
        </w:tc>
        <w:tc>
          <w:tcPr>
            <w:tcW w:w="4682" w:type="pct"/>
            <w:gridSpan w:val="5"/>
            <w:vAlign w:val="center"/>
          </w:tcPr>
          <w:p w14:paraId="27BBDF77" w14:textId="5A70BF00" w:rsidR="00A83327" w:rsidRPr="00A83327" w:rsidRDefault="00A83327" w:rsidP="003A0BE0">
            <w:pPr>
              <w:snapToGrid w:val="0"/>
              <w:ind w:firstLineChars="800" w:firstLine="1600"/>
              <w:rPr>
                <w:rFonts w:ascii="Times New Roman" w:eastAsia="宋体" w:hAnsi="Times New Roman" w:cs="Times New Roman"/>
                <w:sz w:val="2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1"/>
              </w:rPr>
              <w:t>总分：</w:t>
            </w:r>
            <w:r w:rsidR="003A0BE0">
              <w:rPr>
                <w:rFonts w:ascii="Times New Roman" w:eastAsia="宋体" w:hAnsi="Times New Roman" w:cs="Times New Roman" w:hint="eastAsia"/>
                <w:sz w:val="20"/>
                <w:szCs w:val="21"/>
              </w:rPr>
              <w:t xml:space="preserve">  </w:t>
            </w:r>
          </w:p>
        </w:tc>
      </w:tr>
    </w:tbl>
    <w:p w14:paraId="36DD1981" w14:textId="77777777" w:rsidR="00A478A2" w:rsidRDefault="00A478A2" w:rsidP="00B30A4B">
      <w:pPr>
        <w:widowControl/>
        <w:spacing w:line="360" w:lineRule="auto"/>
        <w:ind w:firstLineChars="200" w:firstLine="440"/>
        <w:jc w:val="left"/>
        <w:rPr>
          <w:sz w:val="22"/>
          <w:szCs w:val="24"/>
        </w:rPr>
      </w:pPr>
    </w:p>
    <w:p w14:paraId="20D38D89" w14:textId="36131BD3" w:rsidR="0019096C" w:rsidRDefault="00A83327" w:rsidP="004E33FF">
      <w:pPr>
        <w:widowControl/>
        <w:spacing w:line="360" w:lineRule="auto"/>
        <w:ind w:firstLineChars="200" w:firstLine="440"/>
        <w:jc w:val="left"/>
        <w:rPr>
          <w:rFonts w:eastAsia="宋体"/>
          <w:bCs/>
          <w:sz w:val="24"/>
          <w:szCs w:val="24"/>
        </w:rPr>
      </w:pPr>
      <w:r>
        <w:rPr>
          <w:rFonts w:hint="eastAsia"/>
          <w:sz w:val="22"/>
          <w:szCs w:val="24"/>
        </w:rPr>
        <w:t>检查人员</w:t>
      </w:r>
      <w:r w:rsidR="006E6054" w:rsidRPr="00DE315D">
        <w:rPr>
          <w:rFonts w:hint="eastAsia"/>
          <w:sz w:val="22"/>
          <w:szCs w:val="24"/>
        </w:rPr>
        <w:t>：</w:t>
      </w:r>
      <w:r w:rsidR="003A0BE0">
        <w:rPr>
          <w:rFonts w:hint="eastAsia"/>
          <w:sz w:val="22"/>
          <w:szCs w:val="24"/>
        </w:rPr>
        <w:t xml:space="preserve">                                               日期：</w:t>
      </w:r>
    </w:p>
    <w:sectPr w:rsidR="0019096C" w:rsidSect="004E33F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E94089" w14:textId="77777777" w:rsidR="00040064" w:rsidRDefault="00040064" w:rsidP="00665317">
      <w:r>
        <w:separator/>
      </w:r>
    </w:p>
  </w:endnote>
  <w:endnote w:type="continuationSeparator" w:id="0">
    <w:p w14:paraId="229E6DF1" w14:textId="77777777" w:rsidR="00040064" w:rsidRDefault="00040064" w:rsidP="0066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C5B28" w14:textId="77777777" w:rsidR="00040064" w:rsidRDefault="00040064" w:rsidP="00665317">
      <w:r>
        <w:separator/>
      </w:r>
    </w:p>
  </w:footnote>
  <w:footnote w:type="continuationSeparator" w:id="0">
    <w:p w14:paraId="123E5C78" w14:textId="77777777" w:rsidR="00040064" w:rsidRDefault="00040064" w:rsidP="006653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799"/>
    <w:rsid w:val="00040064"/>
    <w:rsid w:val="00177B62"/>
    <w:rsid w:val="0019096C"/>
    <w:rsid w:val="001E5CB2"/>
    <w:rsid w:val="001F0D2E"/>
    <w:rsid w:val="00247F2C"/>
    <w:rsid w:val="00273925"/>
    <w:rsid w:val="00292945"/>
    <w:rsid w:val="002A1C27"/>
    <w:rsid w:val="002C50EF"/>
    <w:rsid w:val="002F7F0D"/>
    <w:rsid w:val="0031453E"/>
    <w:rsid w:val="003776DE"/>
    <w:rsid w:val="003A0BE0"/>
    <w:rsid w:val="004A7E81"/>
    <w:rsid w:val="004C5F57"/>
    <w:rsid w:val="004D3955"/>
    <w:rsid w:val="004E33FF"/>
    <w:rsid w:val="00533028"/>
    <w:rsid w:val="00547F1B"/>
    <w:rsid w:val="00582C96"/>
    <w:rsid w:val="005C456B"/>
    <w:rsid w:val="005E2D04"/>
    <w:rsid w:val="00641459"/>
    <w:rsid w:val="00665317"/>
    <w:rsid w:val="006B1FC6"/>
    <w:rsid w:val="006E6054"/>
    <w:rsid w:val="00756A9C"/>
    <w:rsid w:val="00756F09"/>
    <w:rsid w:val="007A2095"/>
    <w:rsid w:val="007D0847"/>
    <w:rsid w:val="007E3A57"/>
    <w:rsid w:val="008045A9"/>
    <w:rsid w:val="0082293E"/>
    <w:rsid w:val="00882AD8"/>
    <w:rsid w:val="00896799"/>
    <w:rsid w:val="008B54B0"/>
    <w:rsid w:val="008C1343"/>
    <w:rsid w:val="008F5A79"/>
    <w:rsid w:val="00904EDC"/>
    <w:rsid w:val="009A07DC"/>
    <w:rsid w:val="009D42E4"/>
    <w:rsid w:val="00A133BD"/>
    <w:rsid w:val="00A478A2"/>
    <w:rsid w:val="00A55DB0"/>
    <w:rsid w:val="00A76D2C"/>
    <w:rsid w:val="00A83327"/>
    <w:rsid w:val="00AB6293"/>
    <w:rsid w:val="00AD1653"/>
    <w:rsid w:val="00B30A4B"/>
    <w:rsid w:val="00B35384"/>
    <w:rsid w:val="00B53406"/>
    <w:rsid w:val="00BB4C68"/>
    <w:rsid w:val="00BF2A9D"/>
    <w:rsid w:val="00CA308C"/>
    <w:rsid w:val="00CD565D"/>
    <w:rsid w:val="00D47A25"/>
    <w:rsid w:val="00D53B13"/>
    <w:rsid w:val="00D83254"/>
    <w:rsid w:val="00DD4700"/>
    <w:rsid w:val="00DE315D"/>
    <w:rsid w:val="00E272D7"/>
    <w:rsid w:val="00E50195"/>
    <w:rsid w:val="00E50EA7"/>
    <w:rsid w:val="00EC1626"/>
    <w:rsid w:val="00EC22DA"/>
    <w:rsid w:val="00FA7D09"/>
    <w:rsid w:val="00FB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5ADBAA"/>
  <w15:docId w15:val="{D326081B-7A84-4702-9D76-5540481F3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67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a"/>
    <w:uiPriority w:val="40"/>
    <w:qFormat/>
    <w:rsid w:val="00BB4C68"/>
    <w:pPr>
      <w:widowControl/>
      <w:tabs>
        <w:tab w:val="decimal" w:pos="360"/>
      </w:tabs>
      <w:spacing w:after="200" w:line="276" w:lineRule="auto"/>
      <w:jc w:val="left"/>
    </w:pPr>
    <w:rPr>
      <w:rFonts w:cs="Times New Roman"/>
      <w:kern w:val="0"/>
      <w:sz w:val="22"/>
    </w:rPr>
  </w:style>
  <w:style w:type="paragraph" w:styleId="a4">
    <w:name w:val="footnote text"/>
    <w:basedOn w:val="a"/>
    <w:link w:val="a5"/>
    <w:uiPriority w:val="99"/>
    <w:unhideWhenUsed/>
    <w:rsid w:val="00BB4C68"/>
    <w:pPr>
      <w:widowControl/>
      <w:jc w:val="left"/>
    </w:pPr>
    <w:rPr>
      <w:rFonts w:cs="Times New Roman"/>
      <w:kern w:val="0"/>
      <w:sz w:val="20"/>
      <w:szCs w:val="20"/>
    </w:rPr>
  </w:style>
  <w:style w:type="character" w:customStyle="1" w:styleId="a5">
    <w:name w:val="脚注文本 字符"/>
    <w:basedOn w:val="a0"/>
    <w:link w:val="a4"/>
    <w:uiPriority w:val="99"/>
    <w:rsid w:val="00BB4C68"/>
    <w:rPr>
      <w:rFonts w:cs="Times New Roman"/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BB4C68"/>
    <w:rPr>
      <w:i/>
      <w:iCs/>
    </w:rPr>
  </w:style>
  <w:style w:type="table" w:styleId="2-5">
    <w:name w:val="Medium Shading 2 Accent 5"/>
    <w:basedOn w:val="a1"/>
    <w:uiPriority w:val="64"/>
    <w:rsid w:val="00BB4C68"/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7">
    <w:name w:val="header"/>
    <w:basedOn w:val="a"/>
    <w:link w:val="a8"/>
    <w:uiPriority w:val="99"/>
    <w:unhideWhenUsed/>
    <w:rsid w:val="006653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65317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653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65317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247F2C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247F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118F8-3646-4104-AAAA-57090AFFA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 家广</dc:creator>
  <cp:lastModifiedBy>JUST DL</cp:lastModifiedBy>
  <cp:revision>3</cp:revision>
  <cp:lastPrinted>2021-05-13T01:26:00Z</cp:lastPrinted>
  <dcterms:created xsi:type="dcterms:W3CDTF">2022-08-11T09:20:00Z</dcterms:created>
  <dcterms:modified xsi:type="dcterms:W3CDTF">2022-08-11T09:30:00Z</dcterms:modified>
</cp:coreProperties>
</file>